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13" w:rsidRPr="00F92E5E" w:rsidRDefault="00501E13" w:rsidP="00F92E5E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E5E">
        <w:rPr>
          <w:rFonts w:ascii="Times New Roman" w:eastAsia="Times New Roman" w:hAnsi="Times New Roman" w:cs="Times New Roman"/>
          <w:b/>
          <w:sz w:val="28"/>
          <w:szCs w:val="28"/>
        </w:rPr>
        <w:t>Учим звуки и буквы</w:t>
      </w:r>
    </w:p>
    <w:p w:rsidR="00501E13" w:rsidRPr="00F92E5E" w:rsidRDefault="00501E13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Обучение звукам и буквам – важнейшая часть дошкольной образовательной программы. Для успешного обучения в школе дети должны научиться читать по слогам. Для этого необходимо знать все буквы. Важно различать понятия «буква» и «звук». Чтобы в чтении не возникало трудностей, на начальном этапе обучения грамоте обязательно надо объяснить малышу разницу. Основы </w:t>
      </w:r>
      <w:proofErr w:type="spellStart"/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-буквенного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 анализа в подготовительной группе помогут ребёнку избежать ошибок при письме, связанных с пропуском букв.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Понятие звуков и букв для дошкольников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Изучение звуков и букв должно идти  параллельно. Нужно стремиться к тому, чтобы ребёнок понимал разницу между буквами и звуками. Иногда названия букв не совпадают со звуками, которые они обозначают.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Мягкий и твёрдый знак звуков не обозначают. Они нужны для смягчения согласных.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Для облегчения понимания приводят примеры различных звуков: пение птиц, удары молотка, шум машин. Потом нужно подвести к тому, что наша речь – поток звуков.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Буква</w:t>
      </w:r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 обозначает звук А, но буква ЭЛ обозначает звук Л. С первого раза ребёнок может не понять. Это нормально, поскольку для дошкольников такой материал достаточно труден. При знакомстве с каждой буквой нужно пояснять разницу.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Нельзя допускать путаницы в речи взрослых, называя буквы звуками.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Бывает, что родители сами допускают непроизвольные ошибки, называя букву ЭЛ буквой Л.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Дети должны понимать, что буква – это лишь обозначение конкретного звука. Букву можно увидеть и прочитать. Звук можно произнести и услышать.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Изучение звуков и букв должно идти параллельно с обучением чтению. Взрослым нужно сразу исправлять ошибки в чтении, когда дошкольник называет не звук, а букву. В этом случае чтение звучит так: ка-от (кот).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Важно сразу поправлять ребёнка и просить прочитать правильно, чтобы подобные ошибки не закрепились.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Ознакомление со звуковым строением слова дошкольников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Детей учат воспринимать слово не как отдельную единицу, а как набор определённых звуков. Важно, чтобы они умели выделять отдельные звуки в словах. Это нужно для формирования грамотной устной и письменной речи в дальнейшем.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bCs/>
          <w:sz w:val="28"/>
          <w:szCs w:val="28"/>
        </w:rPr>
        <w:t>Этапы работы со звуковым строением слова: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1. На начальном этапе звукового анализа отдельные звуки выделяют интонацией, произнося их более чётко или протяжно (ко-о-о-т, ка-а-</w:t>
      </w:r>
      <w:proofErr w:type="spell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аша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, мир-р-р и т. д.). Детям в игровой форме предлагается сортировать карточки, игрушки, картинки с определённым звуком.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Дошкольники учатся сами интонационно выделять отдельные звуки.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2. Местонахождение звука. Сначала дети учатся выделять первый звук, затем – последний. После этого можно переходить к выделению звуков в середине слова.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Детей необходимо обучать слышать звуки, из которых состоит каждое отдельное слово.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Гласные и согласные звуки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В русском языке 10 гласных букв и 21 согласная, им соответствуют 6 гласных звуков и 36 согласных. Обучение чтению начинается с гласных.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Потом к ним присоединяются согласные, с которыми дети учатся составлять слоги. Разницу между ними дошкольники обычно усваивают быстро. Им объясняют, что гласные звуки можно пропеть. Рот при этом приоткрыт – и воздух свободно выходит. Согласные пропеть нельзя. Язычок спотыкается и не даёт свободно выйти воздуху.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Лучше всего показывать детям наглядно разницу между артикуляцией согласных и гласных перед зеркалом.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Твёрдые и мягкие звуки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Тема твёрдости и мягкости подробно рассматривается в школе.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Дошкольникам даётся общая ознакомительная информация. Если малыш хорошо усваивает, можно дать больше материала. Если обучение даётся трудновато, лучше потратить это время на обучение более необходимым навыкам.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Твёрдые и мягкие звуки можно объяснять тогда, когда ребёнок хорошо усвоил алфавит, различает гласные и согласные, умеет читать по слогам.</w:t>
      </w:r>
    </w:p>
    <w:p w:rsidR="00501E13" w:rsidRPr="00F92E5E" w:rsidRDefault="00501E13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5E">
        <w:rPr>
          <w:rFonts w:ascii="Times New Roman" w:eastAsia="Times New Roman" w:hAnsi="Times New Roman" w:cs="Times New Roman"/>
          <w:sz w:val="28"/>
          <w:szCs w:val="28"/>
        </w:rPr>
        <w:t>Чтобы объяснить дошкольнику понятие твёрдости и мягкости звуков, начать нужно со сравнения твёрдых и мягких предметов. Нужно сравнить стол и подушку, вату и камень и т. д. Потом взрослый сообщает, что согласные звуки тоже бывают твёрдыми и мягкими.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Предлагается изолированно произнести согласный К.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- А теперь произнеси звук</w:t>
      </w:r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, прижав язычок к нёбу. Смотри, как изменился звук! Он стал мягким – КЬ.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Так нужно потренироваться произносить все согласные кроме Ж, </w:t>
      </w:r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, Ц, Ч, Ш, Й.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Для закрепления можно сыграть в игру с мячиком. Взрослый кидает ребёнку мяч, называя твёрдый звук. Он должен сделать его мягким и вернуть мяч. Потом роли меняются.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На следующем занятии происходит знакомство с Ь и Ъ. Эти знаки нужны, чтобы обозначать мягкость и твёрдость согласных в словах. Ребёнок учится на занятии читать слова с мягким и твёрдым знаками.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Перед следующим занятием нужно рассказать дошкольнику, что Ж, </w:t>
      </w:r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, Ц всегда твёрдые, а Ч, Ш, Й – всегда мягкие. Преподносить материал лучше в виде сказки.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Табличку со звуками следует повесить на видное место.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Дифференциация схожих по артикуляции звуков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Многие звуки в русском языке имеют очень похожую артикуляцию. Осваивая речь, а потом чтение, дети могут путать эти звуки.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Постановка и автоматизация звуков – это работа логопеда. Однако родители также могут выполнять с детьми несложные задания на дифференциацию звуков. Перед этим следует убедиться, что у ребёнка нет логопедических проблем. В этом случае заниматься надо после консультации с логопедом.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bCs/>
          <w:sz w:val="28"/>
          <w:szCs w:val="28"/>
        </w:rPr>
        <w:t>Примеры заданий: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1. Чередующиеся повторы слогов со схожими звуками: за-за-за-за, </w:t>
      </w:r>
      <w:proofErr w:type="spell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са-са-са-са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2. Хлопки в ладони при заданном звуке. Более сложный вариант – слоги и слова.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3. Фонетические сказки.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Начинать нужно с различения отдельных звуков, затем – слогов с ними, а после этого – слов с трудными звуками.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-буквенный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 анализ слов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6" w:tgtFrame="_blank" w:history="1">
        <w:r w:rsidR="00501E13" w:rsidRPr="00F92E5E">
          <w:rPr>
            <w:rFonts w:ascii="Times New Roman" w:eastAsia="Times New Roman" w:hAnsi="Times New Roman" w:cs="Times New Roman"/>
            <w:sz w:val="28"/>
            <w:szCs w:val="28"/>
          </w:rPr>
          <w:t>Анализ</w:t>
        </w:r>
      </w:hyperlink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 включает в себя определение количества звуков и букв, а также характеристики каждого звука. Принято графически обозначать согласные твёрдые синим цветом, мягкие – зелёным, а гласные – красным.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bCs/>
          <w:sz w:val="28"/>
          <w:szCs w:val="28"/>
        </w:rPr>
        <w:t>Этапы работы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1. Определение количества букв.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2. Определение количества звуков. В детском саду редко рассматриваются слова с гласными Е, Ё, </w:t>
      </w:r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, Я. Они обозначают два звука: </w:t>
      </w:r>
      <w:proofErr w:type="spell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йе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йо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йу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йа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. Единственный случай, когда количество звуков и букв не совпадает, – мягкий и твёрдый знаки.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3. Под словом цветными карандашами ставят точки или раскрашивают клеточки соответствующим цветом.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bCs/>
          <w:sz w:val="28"/>
          <w:szCs w:val="28"/>
        </w:rPr>
        <w:t>Звуковая линейка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Это несложное приспособление нужно для </w:t>
      </w:r>
      <w:proofErr w:type="spellStart"/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-буквенного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 анализа слов в детском саду.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Звуковую линейку можно сделать своими руками. Потребуется лист А</w:t>
      </w:r>
      <w:proofErr w:type="gramStart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 xml:space="preserve"> и цветная бумага синего, зелёного и красного цветов. Край листа отгибают к середине и приклеивают по бокам. Должен получиться кармашек. На нём нужно нарисовать квадраты с числами (не больше 5-6). Из цветной бумаги вырезают прямоугольники, меньшая сторона которых совпадает со стороной квадрата. Цифры – это количество звуков. Прямоугольники разных цветов – условные обозначения согласных и гласных.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Подготовка детей к школе</w:t>
      </w:r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Цель дошкольного образования – не только объём определённых знаний, но и формирование у ребёнка умения усваивать и искать информацию. Если дошкольник пропустил или не усвоил какую-либо отдельную тему, не стоит переживать. Можно позаниматься в домашних условиях, а уже в школе эти же темы будут изучаться более глубоко и подробно.</w:t>
      </w:r>
      <w:bookmarkStart w:id="0" w:name="_GoBack"/>
      <w:bookmarkEnd w:id="0"/>
    </w:p>
    <w:p w:rsidR="00501E13" w:rsidRPr="00F92E5E" w:rsidRDefault="00F92E5E" w:rsidP="00F92E5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13" w:rsidRPr="00F92E5E">
        <w:rPr>
          <w:rFonts w:ascii="Times New Roman" w:eastAsia="Times New Roman" w:hAnsi="Times New Roman" w:cs="Times New Roman"/>
          <w:sz w:val="28"/>
          <w:szCs w:val="28"/>
        </w:rPr>
        <w:t>Обучение грамоте – последовательный не быстрый процесс. Дети овладевают знаниями в своём, индивидуальном темпе.</w:t>
      </w:r>
    </w:p>
    <w:p w:rsidR="00BC3DDB" w:rsidRPr="00F92E5E" w:rsidRDefault="00BC3DDB" w:rsidP="00F92E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DDB" w:rsidRPr="00F9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F0E"/>
    <w:multiLevelType w:val="multilevel"/>
    <w:tmpl w:val="286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E13"/>
    <w:rsid w:val="00501E13"/>
    <w:rsid w:val="00BC3DDB"/>
    <w:rsid w:val="00F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1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1E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1E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1E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1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9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999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3565">
                  <w:marLeft w:val="0"/>
                  <w:marRight w:val="0"/>
                  <w:marTop w:val="1256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15070">
          <w:marLeft w:val="0"/>
          <w:marRight w:val="0"/>
          <w:marTop w:val="10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175">
          <w:marLeft w:val="0"/>
          <w:marRight w:val="0"/>
          <w:marTop w:val="100"/>
          <w:marBottom w:val="419"/>
          <w:divBdr>
            <w:top w:val="single" w:sz="6" w:space="19" w:color="E2E1E1"/>
            <w:left w:val="single" w:sz="6" w:space="27" w:color="E2E1E1"/>
            <w:bottom w:val="single" w:sz="6" w:space="19" w:color="E2E1E1"/>
            <w:right w:val="single" w:sz="6" w:space="27" w:color="E2E1E1"/>
          </w:divBdr>
          <w:divsChild>
            <w:div w:id="46878593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723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253244013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175463533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1930459351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1893148603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1045954638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1046679534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532617881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1807232421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  <w:div w:id="925697898">
              <w:marLeft w:val="0"/>
              <w:marRight w:val="0"/>
              <w:marTop w:val="0"/>
              <w:marBottom w:val="419"/>
              <w:divBdr>
                <w:top w:val="single" w:sz="6" w:space="19" w:color="E2E1E1"/>
                <w:left w:val="single" w:sz="6" w:space="27" w:color="E2E1E1"/>
                <w:bottom w:val="single" w:sz="6" w:space="19" w:color="E2E1E1"/>
                <w:right w:val="single" w:sz="6" w:space="27" w:color="E2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kolnik.pro/publikacii/navyki-chteniya/zvuki/obuchenie-zvukovomu-analizu-slo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4</cp:revision>
  <dcterms:created xsi:type="dcterms:W3CDTF">2021-02-14T21:45:00Z</dcterms:created>
  <dcterms:modified xsi:type="dcterms:W3CDTF">2021-03-04T07:18:00Z</dcterms:modified>
</cp:coreProperties>
</file>