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1" w:rsidRPr="001561E1" w:rsidRDefault="00CC346C" w:rsidP="0034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E1">
        <w:rPr>
          <w:rFonts w:ascii="Times New Roman" w:hAnsi="Times New Roman" w:cs="Times New Roman"/>
          <w:b/>
          <w:sz w:val="28"/>
          <w:szCs w:val="28"/>
        </w:rPr>
        <w:t>Рекомендации для воспитателей при взаимодействии с ребенком в период адаптации</w:t>
      </w:r>
      <w:bookmarkStart w:id="0" w:name="_GoBack"/>
      <w:bookmarkEnd w:id="0"/>
    </w:p>
    <w:p w:rsidR="001561E1" w:rsidRDefault="00CC346C" w:rsidP="001561E1">
      <w:pPr>
        <w:jc w:val="both"/>
        <w:rPr>
          <w:rFonts w:ascii="Times New Roman" w:hAnsi="Times New Roman" w:cs="Times New Roman"/>
          <w:sz w:val="24"/>
          <w:szCs w:val="24"/>
        </w:rPr>
      </w:pPr>
      <w:r w:rsidRPr="001561E1">
        <w:rPr>
          <w:rFonts w:ascii="Times New Roman" w:hAnsi="Times New Roman" w:cs="Times New Roman"/>
          <w:b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Взрослым следует ласкать ребенка, особенно во время укладывания: гладить ему ручки, ножки, спинку (это обычно нравится всем детям). Хороший эффект для засыпания дает нежное поглаживание головки ребенка и бровей. При этом рука должна касаться лишь кончиков волос.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Установлено, что в психологически напряженной, стрессовой ситуации помогает переключение на древнюю сильную пищевую реакцию. Плачущий 2–3-летний малыш засовывает пальцы в рот. Он инстинктивно защищает себя от чрезмерного эмоционального напряжения. Также переключение затормаживает ранее возникшие отрицательные эмоции. Нужно чаще предлагать ребенку попить. Выпив воды, он успокоится. Вода должна всегда находиться в одном месте, чтобы малыш мог показать, что хочет пить. Следует также выставить на видном месте блюдо с сухариками, печеньем, баранками: пусть погрызет, если захочет. В адаптационный период ребенка ни в коем случае не стоит отучать от соски. Сосательные движения отвлекают его от переживаний.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Затормаживают отрицательные эмоции монотонные движения руками или сжимание кистей рук. Поэтому есть смысл предложить ребенку нанизывать на шнур крупные пластмассовые шарики, колесики от пирамидок («бусы»), соединять </w:t>
      </w:r>
      <w:proofErr w:type="spellStart"/>
      <w:r w:rsidRPr="001561E1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1561E1">
        <w:rPr>
          <w:rFonts w:ascii="Times New Roman" w:hAnsi="Times New Roman" w:cs="Times New Roman"/>
          <w:sz w:val="24"/>
          <w:szCs w:val="24"/>
        </w:rPr>
        <w:t xml:space="preserve"> крупного конструктора типа "</w:t>
      </w:r>
      <w:proofErr w:type="spellStart"/>
      <w:r w:rsidRPr="001561E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561E1">
        <w:rPr>
          <w:rFonts w:ascii="Times New Roman" w:hAnsi="Times New Roman" w:cs="Times New Roman"/>
          <w:sz w:val="24"/>
          <w:szCs w:val="24"/>
        </w:rPr>
        <w:t xml:space="preserve">", играть резиновыми игрушками-пищалками. </w:t>
      </w:r>
    </w:p>
    <w:p w:rsidR="00CC346C" w:rsidRPr="001561E1" w:rsidRDefault="00CC346C" w:rsidP="001561E1">
      <w:pPr>
        <w:jc w:val="both"/>
        <w:rPr>
          <w:rFonts w:ascii="Times New Roman" w:hAnsi="Times New Roman" w:cs="Times New Roman"/>
          <w:sz w:val="24"/>
          <w:szCs w:val="24"/>
        </w:rPr>
      </w:pP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Хороший эффект дают игры с водой. Не бойтесь, что ребенок намочит одежду, это можно предусмотреть. В конце концов, просто переоденьте его. Дайте малышу пластмассовые бутылочки с водой, тазик, баночки, и пусть он переливает воду. Это очень успокаивает.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Неплохо, если периодически будет звучать негромкая спокойная музыка. В адаптационный период музыка, на фоне которой проходит деятельность детей, должна быть особой. Следует подобрать произведения, способствующие снятию нервного напряжения, например: </w:t>
      </w:r>
      <w:r w:rsidR="001561E1">
        <w:rPr>
          <w:rFonts w:ascii="Times New Roman" w:hAnsi="Times New Roman" w:cs="Times New Roman"/>
          <w:sz w:val="24"/>
          <w:szCs w:val="24"/>
        </w:rPr>
        <w:t>«</w:t>
      </w:r>
      <w:r w:rsidRPr="001561E1">
        <w:rPr>
          <w:rFonts w:ascii="Times New Roman" w:hAnsi="Times New Roman" w:cs="Times New Roman"/>
          <w:sz w:val="24"/>
          <w:szCs w:val="24"/>
        </w:rPr>
        <w:t>Король гномов</w:t>
      </w:r>
      <w:r w:rsidR="001561E1">
        <w:rPr>
          <w:rFonts w:ascii="Times New Roman" w:hAnsi="Times New Roman" w:cs="Times New Roman"/>
          <w:sz w:val="24"/>
          <w:szCs w:val="24"/>
        </w:rPr>
        <w:t>»</w:t>
      </w:r>
      <w:r w:rsidRPr="001561E1">
        <w:rPr>
          <w:rFonts w:ascii="Times New Roman" w:hAnsi="Times New Roman" w:cs="Times New Roman"/>
          <w:sz w:val="24"/>
          <w:szCs w:val="24"/>
        </w:rPr>
        <w:t xml:space="preserve"> Ф. Шуберта, </w:t>
      </w:r>
      <w:r w:rsidR="001561E1">
        <w:rPr>
          <w:rFonts w:ascii="Times New Roman" w:hAnsi="Times New Roman" w:cs="Times New Roman"/>
          <w:sz w:val="24"/>
          <w:szCs w:val="24"/>
        </w:rPr>
        <w:t>«</w:t>
      </w:r>
      <w:r w:rsidRPr="001561E1">
        <w:rPr>
          <w:rFonts w:ascii="Times New Roman" w:hAnsi="Times New Roman" w:cs="Times New Roman"/>
          <w:sz w:val="24"/>
          <w:szCs w:val="24"/>
        </w:rPr>
        <w:t>Пятый ноктюрн</w:t>
      </w:r>
      <w:r w:rsidR="001561E1">
        <w:rPr>
          <w:rFonts w:ascii="Times New Roman" w:hAnsi="Times New Roman" w:cs="Times New Roman"/>
          <w:sz w:val="24"/>
          <w:szCs w:val="24"/>
        </w:rPr>
        <w:t>»</w:t>
      </w:r>
      <w:r w:rsidRPr="001561E1">
        <w:rPr>
          <w:rFonts w:ascii="Times New Roman" w:hAnsi="Times New Roman" w:cs="Times New Roman"/>
          <w:sz w:val="24"/>
          <w:szCs w:val="24"/>
        </w:rPr>
        <w:t xml:space="preserve"> Ф. Шопена, </w:t>
      </w:r>
      <w:r w:rsidR="001561E1">
        <w:rPr>
          <w:rFonts w:ascii="Times New Roman" w:hAnsi="Times New Roman" w:cs="Times New Roman"/>
          <w:sz w:val="24"/>
          <w:szCs w:val="24"/>
        </w:rPr>
        <w:t>«</w:t>
      </w:r>
      <w:r w:rsidRPr="001561E1">
        <w:rPr>
          <w:rFonts w:ascii="Times New Roman" w:hAnsi="Times New Roman" w:cs="Times New Roman"/>
          <w:sz w:val="24"/>
          <w:szCs w:val="24"/>
        </w:rPr>
        <w:t>Утро</w:t>
      </w:r>
      <w:r w:rsidR="001561E1">
        <w:rPr>
          <w:rFonts w:ascii="Times New Roman" w:hAnsi="Times New Roman" w:cs="Times New Roman"/>
          <w:sz w:val="24"/>
          <w:szCs w:val="24"/>
        </w:rPr>
        <w:t>»</w:t>
      </w:r>
      <w:r w:rsidRPr="001561E1">
        <w:rPr>
          <w:rFonts w:ascii="Times New Roman" w:hAnsi="Times New Roman" w:cs="Times New Roman"/>
          <w:sz w:val="24"/>
          <w:szCs w:val="24"/>
        </w:rPr>
        <w:t xml:space="preserve"> Э. Грига и т. п. Музыкальное сопровождение жизнедеятельности малышей должно быть дозированным и строго определенным во времени (например, во время укладывания, кормления).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Лучшее лекарство от стресса – смех. Существует даже термин </w:t>
      </w:r>
      <w:r w:rsidR="00156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1E1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="001561E1">
        <w:rPr>
          <w:rFonts w:ascii="Times New Roman" w:hAnsi="Times New Roman" w:cs="Times New Roman"/>
          <w:sz w:val="24"/>
          <w:szCs w:val="24"/>
        </w:rPr>
        <w:t>»</w:t>
      </w:r>
      <w:r w:rsidRPr="001561E1">
        <w:rPr>
          <w:rFonts w:ascii="Times New Roman" w:hAnsi="Times New Roman" w:cs="Times New Roman"/>
          <w:sz w:val="24"/>
          <w:szCs w:val="24"/>
        </w:rPr>
        <w:t xml:space="preserve">. Нужно создавать такие ситуации, чтобы ребенок больше смеялся. Для этого в группу часто вносятся игрушки-забавы, демонстрируются веселые, доступные возрастному пониманию ситуации, приглашаются необычные гости – зайчики, клоуны, лисички. В их роли могут быть как взрослые, так и старшие дошкольники.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61E1">
        <w:rPr>
          <w:rFonts w:ascii="Times New Roman" w:hAnsi="Times New Roman" w:cs="Times New Roman"/>
          <w:sz w:val="24"/>
          <w:szCs w:val="24"/>
        </w:rPr>
        <w:t xml:space="preserve">Во время адаптационного периода нужно учитывать все индивидуальные привычки ребенка, в том числе и вредные, и ни в коем случае не перевоспитывать его! Необходимо </w:t>
      </w:r>
      <w:r w:rsidRPr="001561E1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ребенка таким, каков он есть, не выказывая неудовольствия от неадекватного поведения, отсутствия самостоятельности и прочего. Неплохо будет, если родители принесут из дома его любимую игрушку, с которой он привык засыпать, тарелочку и ложку, которыми он привык пользоваться дома и т. д. </w:t>
      </w:r>
      <w:r w:rsidRPr="001561E1">
        <w:rPr>
          <w:rFonts w:ascii="Times New Roman" w:hAnsi="Times New Roman" w:cs="Times New Roman"/>
          <w:sz w:val="24"/>
          <w:szCs w:val="24"/>
        </w:rPr>
        <w:br/>
      </w:r>
      <w:r w:rsidRPr="001561E1">
        <w:rPr>
          <w:rFonts w:ascii="Times New Roman" w:hAnsi="Times New Roman" w:cs="Times New Roman"/>
          <w:sz w:val="24"/>
          <w:szCs w:val="24"/>
        </w:rPr>
        <w:br/>
        <w:t>И еще одно непреложное правило – не осуждать опыт ребенка, никогда не жаловаться на него родителям.</w:t>
      </w:r>
    </w:p>
    <w:p w:rsidR="00617349" w:rsidRDefault="001561E1" w:rsidP="001561E1">
      <w:pPr>
        <w:jc w:val="right"/>
        <w:rPr>
          <w:rFonts w:ascii="Times New Roman" w:hAnsi="Times New Roman" w:cs="Times New Roman"/>
          <w:sz w:val="24"/>
          <w:szCs w:val="24"/>
        </w:rPr>
      </w:pPr>
      <w:r w:rsidRPr="001561E1">
        <w:rPr>
          <w:rFonts w:ascii="Times New Roman" w:hAnsi="Times New Roman" w:cs="Times New Roman"/>
          <w:b/>
          <w:sz w:val="24"/>
          <w:szCs w:val="24"/>
        </w:rPr>
        <w:t>Информацию подготовила</w:t>
      </w:r>
      <w:r w:rsidRPr="001561E1">
        <w:rPr>
          <w:rFonts w:ascii="Times New Roman" w:hAnsi="Times New Roman" w:cs="Times New Roman"/>
          <w:sz w:val="24"/>
          <w:szCs w:val="24"/>
        </w:rPr>
        <w:t>: педагог-психолог  Л.И. Кочнева</w:t>
      </w:r>
    </w:p>
    <w:p w:rsidR="001561E1" w:rsidRDefault="001561E1" w:rsidP="001561E1">
      <w:pPr>
        <w:jc w:val="both"/>
        <w:rPr>
          <w:rFonts w:ascii="Times New Roman" w:hAnsi="Times New Roman" w:cs="Times New Roman"/>
          <w:sz w:val="24"/>
          <w:szCs w:val="24"/>
        </w:rPr>
      </w:pPr>
      <w:r w:rsidRPr="001561E1">
        <w:rPr>
          <w:rFonts w:ascii="Times New Roman" w:hAnsi="Times New Roman" w:cs="Times New Roman"/>
          <w:b/>
          <w:sz w:val="24"/>
          <w:szCs w:val="24"/>
        </w:rPr>
        <w:t>Источники: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1" w:rsidRDefault="001561E1" w:rsidP="0015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Психологическое сопровождение детей с раннего возраста в ДОУ. Детство-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.-Пб., 2013.</w:t>
      </w:r>
    </w:p>
    <w:p w:rsidR="001561E1" w:rsidRPr="001561E1" w:rsidRDefault="001561E1" w:rsidP="0015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Е.О. Смирнова. Искусство общения с ребенком от года до шести лет. АРКТИ, М.,2004.</w:t>
      </w:r>
    </w:p>
    <w:sectPr w:rsidR="001561E1" w:rsidRPr="001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0"/>
    <w:rsid w:val="001561E1"/>
    <w:rsid w:val="00346FB9"/>
    <w:rsid w:val="00617349"/>
    <w:rsid w:val="008B0320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2020-03-06T06:41:00Z</dcterms:created>
  <dcterms:modified xsi:type="dcterms:W3CDTF">2020-03-10T05:08:00Z</dcterms:modified>
</cp:coreProperties>
</file>