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8" w:tblpY="1"/>
        <w:tblOverlap w:val="never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  <w:gridCol w:w="5328"/>
      </w:tblGrid>
      <w:tr w:rsidR="009934B5" w:rsidTr="001369F4">
        <w:tc>
          <w:tcPr>
            <w:tcW w:w="5328" w:type="dxa"/>
          </w:tcPr>
          <w:p w:rsidR="009934B5" w:rsidRDefault="004D798E" w:rsidP="00D60122">
            <w:pPr>
              <w:jc w:val="both"/>
              <w:textAlignment w:val="baseline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1860550</wp:posOffset>
                  </wp:positionV>
                  <wp:extent cx="372110" cy="676275"/>
                  <wp:effectExtent l="19050" t="0" r="8890" b="0"/>
                  <wp:wrapSquare wrapText="bothSides"/>
                  <wp:docPr id="3" name="Рисунок 1" descr="H:\Северова Лена\картинки\202029_13842768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еверова Лена\картинки\202029_13842768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1641475</wp:posOffset>
                  </wp:positionV>
                  <wp:extent cx="762000" cy="590550"/>
                  <wp:effectExtent l="19050" t="0" r="0" b="0"/>
                  <wp:wrapSquare wrapText="bothSides"/>
                  <wp:docPr id="43" name="Рисунок 30" descr="H:\Северова Лена\картинки\253369_html_m6b4af7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:\Северова Лена\картинки\253369_html_m6b4af7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9B8">
              <w:rPr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11.95pt;margin-top:253.75pt;width:236.25pt;height:292.5pt;z-index:251660288;mso-position-horizontal-relative:text;mso-position-vertical-relative:text" fillcolor="#9f6">
                  <v:fill color2="fill lighten(51)" angle="-135" focusposition=".5,.5" focussize="" method="linear sigma" type="gradient"/>
                  <v:textbox>
                    <w:txbxContent>
                      <w:p w:rsidR="008F136F" w:rsidRPr="007D203E" w:rsidRDefault="008F136F" w:rsidP="007D203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Сенсорное развитие является основой для интеллектуального развития ребенка, развивает внимание, воображение, память, наблюдательность.</w:t>
                        </w:r>
                      </w:p>
                      <w:p w:rsidR="008F136F" w:rsidRPr="007D203E" w:rsidRDefault="008F136F" w:rsidP="007D203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Сенсорное развитие способствует усвоению сенсорных эталонов. </w:t>
                        </w:r>
                        <w:proofErr w:type="gramStart"/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Выделяют эталоны: цвета, формы, величины, вкуса, </w:t>
                        </w:r>
                        <w:r w:rsidR="0086286E"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обоняния, времени, эталоны пространственных представлений (вверх, вниз, право, ле</w:t>
                        </w:r>
                        <w:r w:rsidR="00967A24"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 и т.д.), эталоны осязания (гл</w:t>
                        </w:r>
                        <w:r w:rsidR="0086286E"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адкий, колючий, пушистый и т.д.).</w:t>
                        </w:r>
                        <w:proofErr w:type="gramEnd"/>
                      </w:p>
                      <w:p w:rsidR="0086286E" w:rsidRPr="007D203E" w:rsidRDefault="0086286E" w:rsidP="007D203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Сенсорное развитие влияет на расширение словарного запаса ребенка.</w:t>
                        </w:r>
                      </w:p>
                      <w:p w:rsidR="0086286E" w:rsidRDefault="0086286E"/>
                    </w:txbxContent>
                  </v:textbox>
                </v:shape>
              </w:pict>
            </w:r>
            <w:r w:rsidR="008D39B8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27" type="#_x0000_t80" style="position:absolute;left:0;text-align:left;margin-left:43.45pt;margin-top:175.75pt;width:175.5pt;height:78pt;z-index:251659264;mso-position-horizontal-relative:text;mso-position-vertical-relative:text" fillcolor="#d6e3bc [1302]">
                  <v:textbox>
                    <w:txbxContent>
                      <w:p w:rsidR="008F136F" w:rsidRPr="007D203E" w:rsidRDefault="008F136F" w:rsidP="008F13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Каково же значение</w:t>
                        </w:r>
                      </w:p>
                      <w:p w:rsidR="008F136F" w:rsidRPr="007D203E" w:rsidRDefault="008F136F" w:rsidP="008F13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D203E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сенсорного развития?</w:t>
                        </w:r>
                      </w:p>
                    </w:txbxContent>
                  </v:textbox>
                </v:shape>
              </w:pict>
            </w:r>
            <w:r w:rsidR="008D39B8"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33" type="#_x0000_t188" style="position:absolute;left:0;text-align:left;margin-left:1.55pt;margin-top:1pt;width:246.65pt;height:136.5pt;z-index:251665408;mso-position-horizontal-relative:text;mso-position-vertical-relative:text" fillcolor="#9f6" strokecolor="#76923c [2406]" strokeweight="1.5pt">
                  <v:fill color2="fill lighten(51)" angle="-135" focusposition=".5,.5" focussize="" method="linear sigma" type="gradient"/>
                  <v:textbox>
                    <w:txbxContent>
                      <w:p w:rsidR="007D203E" w:rsidRPr="00F04A03" w:rsidRDefault="007D203E" w:rsidP="007D203E">
                        <w:pPr>
                          <w:spacing w:before="100" w:beforeAutospacing="1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7D203E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>Сенсорное развитие ребёнка</w:t>
                        </w:r>
                        <w:r w:rsidRPr="00F04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это развитие его восприятия и формирование представлений о внешних свойствах предметов: их форме, цвете, величине, положение в пространстве, а также запахе, вкусе.</w:t>
                        </w:r>
                      </w:p>
                      <w:p w:rsidR="007D203E" w:rsidRDefault="007D203E" w:rsidP="007D203E">
                        <w:pPr>
                          <w:suppressOverlap/>
                        </w:pPr>
                      </w:p>
                      <w:p w:rsidR="007D203E" w:rsidRDefault="007D203E"/>
                    </w:txbxContent>
                  </v:textbox>
                </v:shape>
              </w:pict>
            </w:r>
          </w:p>
        </w:tc>
        <w:tc>
          <w:tcPr>
            <w:tcW w:w="5328" w:type="dxa"/>
          </w:tcPr>
          <w:p w:rsidR="009934B5" w:rsidRDefault="008D39B8" w:rsidP="00D60122">
            <w:r>
              <w:rPr>
                <w:noProof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9" type="#_x0000_t97" style="position:absolute;margin-left:1pt;margin-top:10.05pt;width:255.3pt;height:306.7pt;z-index:251661312;mso-position-horizontal-relative:text;mso-position-vertical-relative:text" fillcolor="#92cddc [1944]">
                  <v:fill color2="fill lighten(51)" angle="-135" focusposition=".5,.5" focussize="" method="linear sigma" focus="100%" type="gradient"/>
                  <v:textbox>
                    <w:txbxContent>
                      <w:p w:rsidR="0086286E" w:rsidRPr="008C1044" w:rsidRDefault="0086286E" w:rsidP="008C104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Человек является </w:t>
                        </w:r>
                        <w:r w:rsidR="00C1596F"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част</w:t>
                        </w:r>
                        <w:r w:rsidR="004339EE"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ью природы, и сенсорное восприятие ребенка – это часть данных ему природой </w:t>
                        </w:r>
                        <w:r w:rsidR="00D60122"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возможностей вырасти и успешно адаптироваться в окружающей среде.</w:t>
                        </w:r>
                      </w:p>
                      <w:p w:rsidR="00D60122" w:rsidRPr="008C1044" w:rsidRDefault="00D60122" w:rsidP="008C104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1044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Сенсорное развитие дошкольников</w:t>
                        </w:r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забота о создании у них целостной картины сенсорного восприятия мира – </w:t>
                        </w:r>
                        <w:r w:rsidRPr="008C1044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основная задача родителей</w:t>
                        </w:r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которые хотят, чтобы их ребенок рос не только </w:t>
                        </w:r>
                        <w:proofErr w:type="gramStart"/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счастливым</w:t>
                        </w:r>
                        <w:proofErr w:type="gramEnd"/>
                        <w:r w:rsidRPr="008C1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здоровым, но и гармонично развитым.</w:t>
                        </w:r>
                      </w:p>
                    </w:txbxContent>
                  </v:textbox>
                </v:shape>
              </w:pict>
            </w:r>
          </w:p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8F136F" w:rsidP="00D60122"/>
          <w:p w:rsidR="008F136F" w:rsidRDefault="006F60B6" w:rsidP="00D60122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82550</wp:posOffset>
                  </wp:positionV>
                  <wp:extent cx="3141345" cy="2057400"/>
                  <wp:effectExtent l="19050" t="0" r="1905" b="0"/>
                  <wp:wrapSquare wrapText="bothSides"/>
                  <wp:docPr id="7" name="Рисунок 3" descr="H:\Северова Лена\картинки\article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Северова Лена\картинки\article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1" t="6195" r="7281" b="4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60B6" w:rsidRPr="008C1044" w:rsidRDefault="006F60B6" w:rsidP="006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разработала:</w:t>
            </w:r>
          </w:p>
          <w:p w:rsidR="004D798E" w:rsidRDefault="00057587" w:rsidP="006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Юлия Алексе</w:t>
            </w:r>
            <w:r w:rsidR="001B0F8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60B6" w:rsidRPr="008C1044" w:rsidRDefault="001B0F80" w:rsidP="006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>оспитатель МДОУ «</w:t>
            </w:r>
            <w:r w:rsidR="00262E0C">
              <w:rPr>
                <w:rFonts w:ascii="Times New Roman" w:hAnsi="Times New Roman" w:cs="Times New Roman"/>
                <w:sz w:val="24"/>
                <w:szCs w:val="24"/>
              </w:rPr>
              <w:t>Берез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2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0B6" w:rsidRPr="008C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044" w:rsidRDefault="008C1044" w:rsidP="00D60122"/>
        </w:tc>
        <w:tc>
          <w:tcPr>
            <w:tcW w:w="5328" w:type="dxa"/>
          </w:tcPr>
          <w:p w:rsidR="008C1044" w:rsidRDefault="008C1044" w:rsidP="00D60122"/>
          <w:p w:rsidR="00945645" w:rsidRDefault="00945645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44" w:rsidRPr="008C1044" w:rsidRDefault="008C1044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A63B70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«Березка</w:t>
            </w: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F2" w:rsidRDefault="006D31F2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2" w:rsidRDefault="006D31F2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2" w:rsidRDefault="008D39B8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6.45pt;margin-top:3.45pt;width:216.75pt;height:65.4pt;z-index:251671552;mso-position-horizontal-relative:text;mso-position-vertical-relative:text;mso-width-relative:page;mso-height-relative:page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"/>
                  <w10:wrap type="square"/>
                </v:shape>
              </w:pict>
            </w:r>
          </w:p>
          <w:p w:rsidR="008C1044" w:rsidRPr="008C1044" w:rsidRDefault="004D798E" w:rsidP="008C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805180</wp:posOffset>
                  </wp:positionV>
                  <wp:extent cx="2486660" cy="3200400"/>
                  <wp:effectExtent l="19050" t="0" r="8890" b="0"/>
                  <wp:wrapSquare wrapText="bothSides"/>
                  <wp:docPr id="41" name="Рисунок 31" descr="H:\Северова Лена\картинки\gq4c4ts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:\Северова Лена\картинки\gq4c4ts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1044" w:rsidRDefault="008D39B8" w:rsidP="00D60122">
            <w:r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35" type="#_x0000_t156" style="position:absolute;margin-left:4.9pt;margin-top:-.65pt;width:228.3pt;height:38.5pt;z-index:251675648;mso-position-horizontal-relative:text;mso-position-vertical-relative:text;mso-width-relative:page;mso-height-relative:page" fillcolor="#17365d [2415]" stroked="f">
                  <v:fill color2="#099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/>
                </v:shape>
              </w:pict>
            </w:r>
          </w:p>
          <w:p w:rsidR="008C1044" w:rsidRDefault="008C1044" w:rsidP="00D60122"/>
          <w:p w:rsidR="008C1044" w:rsidRPr="008C1044" w:rsidRDefault="008C1044" w:rsidP="008C1044"/>
          <w:p w:rsidR="008C1044" w:rsidRPr="008C1044" w:rsidRDefault="008C1044" w:rsidP="008C1044"/>
          <w:p w:rsidR="008C1044" w:rsidRPr="008C1044" w:rsidRDefault="008C1044" w:rsidP="008C1044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8E" w:rsidRDefault="004D798E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B5" w:rsidRPr="008C1044" w:rsidRDefault="008C1044" w:rsidP="006D31F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>п. Пречистое</w:t>
            </w:r>
          </w:p>
          <w:p w:rsidR="008C1044" w:rsidRPr="008C1044" w:rsidRDefault="008C1044" w:rsidP="001B0F80">
            <w:pPr>
              <w:tabs>
                <w:tab w:val="left" w:pos="1320"/>
              </w:tabs>
              <w:jc w:val="center"/>
            </w:pP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0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60122" w:rsidTr="001369F4">
        <w:tc>
          <w:tcPr>
            <w:tcW w:w="5328" w:type="dxa"/>
          </w:tcPr>
          <w:p w:rsidR="004D798E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1327785</wp:posOffset>
                  </wp:positionV>
                  <wp:extent cx="723900" cy="647700"/>
                  <wp:effectExtent l="19050" t="0" r="0" b="0"/>
                  <wp:wrapSquare wrapText="bothSides"/>
                  <wp:docPr id="18" name="Рисунок 29" descr="H:\Северова Лена\картинки\Это-просто-куби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:\Северова Лена\картинки\Это-просто-куби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0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редставлений об окружающем мире</w:t>
            </w:r>
          </w:p>
          <w:p w:rsidR="00D60122" w:rsidRPr="00945645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995680</wp:posOffset>
                  </wp:positionV>
                  <wp:extent cx="1457325" cy="609600"/>
                  <wp:effectExtent l="19050" t="0" r="9525" b="0"/>
                  <wp:wrapSquare wrapText="bothSides"/>
                  <wp:docPr id="32" name="Рисунок 2" descr="H:\Северова Лена\картинки\1416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Северова Лена\картинки\1416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945" t="19569" r="3305" b="1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каждом возрасте  перед сенсорным воспитанием стоят свои задачи. В раннем возрасте накапливаются представления о </w:t>
            </w:r>
            <w:r w:rsidR="001C0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форме, цвете, величине.</w:t>
            </w:r>
          </w:p>
          <w:p w:rsidR="001C0616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-2630170</wp:posOffset>
                  </wp:positionV>
                  <wp:extent cx="933450" cy="1275080"/>
                  <wp:effectExtent l="19050" t="0" r="0" b="0"/>
                  <wp:wrapSquare wrapText="bothSides"/>
                  <wp:docPr id="44" name="Рисунок 35" descr="http://8liski.detkin-club.ru/images/custom_2/rebenok2_59eeefddf1a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8liski.detkin-club.ru/images/custom_2/rebenok2_59eeefddf1a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0616" w:rsidRPr="00945645" w:rsidRDefault="004D798E" w:rsidP="00D601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1884045</wp:posOffset>
                  </wp:positionV>
                  <wp:extent cx="2962275" cy="2228850"/>
                  <wp:effectExtent l="19050" t="0" r="9525" b="0"/>
                  <wp:wrapSquare wrapText="bothSides"/>
                  <wp:docPr id="34" name="Рисунок 24" descr="H:\Северова Лена\карти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Северова Лена\карти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-220980</wp:posOffset>
                  </wp:positionV>
                  <wp:extent cx="1009650" cy="600075"/>
                  <wp:effectExtent l="19050" t="0" r="0" b="0"/>
                  <wp:wrapSquare wrapText="bothSides"/>
                  <wp:docPr id="17" name="Рисунок 28" descr="H:\Северова Лена\картинки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Северова Лена\картинки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C0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60122" w:rsidRPr="0094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ребенка.</w:t>
            </w:r>
          </w:p>
        </w:tc>
        <w:tc>
          <w:tcPr>
            <w:tcW w:w="5328" w:type="dxa"/>
          </w:tcPr>
          <w:p w:rsidR="008E1754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57150</wp:posOffset>
                  </wp:positionV>
                  <wp:extent cx="1247775" cy="1095375"/>
                  <wp:effectExtent l="19050" t="0" r="9525" b="0"/>
                  <wp:wrapSquare wrapText="bothSides"/>
                  <wp:docPr id="47" name="Рисунок 38" descr="http://detsad114rzd.ru/_ld/9/06025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etsad114rzd.ru/_ld/9/06025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06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Роль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аключается в стимулировании интереса ребенка к предметам окружающего мира.</w:t>
            </w:r>
          </w:p>
          <w:p w:rsidR="008E1754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      </w:r>
          </w:p>
          <w:p w:rsidR="008E1754" w:rsidRPr="00945645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123825</wp:posOffset>
                  </wp:positionV>
                  <wp:extent cx="1419225" cy="1419225"/>
                  <wp:effectExtent l="19050" t="0" r="9525" b="0"/>
                  <wp:wrapSquare wrapText="bothSides"/>
                  <wp:docPr id="46" name="Рисунок 27" descr="H:\Северова Лена\картинки\s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:\Северова Лена\картинки\s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754" w:rsidRPr="00945645" w:rsidRDefault="008E1754" w:rsidP="008E1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В семье необходимо создать предметно-развивающую среду. Игрушки ребенка должны быть изготовлены из различных материалов, игрушки для построения ряда по возрастанию – убыванию: пирамидки, матрешки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Игрушки, в которых используются разные принципы извлечения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Необходимо иметь несколько видов мозаики, шнуровки, конструкторы, книги с изображением окружающих предметов, животных.</w:t>
            </w:r>
          </w:p>
          <w:p w:rsidR="008E1754" w:rsidRDefault="008E1754" w:rsidP="008E175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804545</wp:posOffset>
                  </wp:positionV>
                  <wp:extent cx="2201545" cy="1724025"/>
                  <wp:effectExtent l="0" t="0" r="0" b="0"/>
                  <wp:wrapSquare wrapText="bothSides"/>
                  <wp:docPr id="49" name="Рисунок 41" descr="http://152.detirkutsk.ru/upload/152/Soveti%20psihologa/foto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52.detirkutsk.ru/upload/152/Soveti%20psihologa/foto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игр направляют взрослых на организацию игровой деятельности с ребенком. Поэтому игры с детьми имеют </w:t>
            </w:r>
            <w:proofErr w:type="spellStart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взаимообогащающее</w:t>
            </w:r>
            <w:proofErr w:type="spellEnd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взаиморазвивающее</w:t>
            </w:r>
            <w:proofErr w:type="spellEnd"/>
            <w:r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E1754" w:rsidRDefault="008E1754" w:rsidP="00D6012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8180C" w:rsidRPr="00741F65" w:rsidRDefault="0068180C" w:rsidP="00741F6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328" w:type="dxa"/>
          </w:tcPr>
          <w:p w:rsidR="00D60122" w:rsidRPr="00945645" w:rsidRDefault="001369F4" w:rsidP="0013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Игры, направленные на развитие </w:t>
            </w:r>
            <w:proofErr w:type="spellStart"/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ориентировки на величину, зрительную ориентировку на цвет предметов, на форму, которые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самостоятельно и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использовать дома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616" w:rsidRDefault="001C0616" w:rsidP="001C06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8180C" w:rsidRPr="001C0616" w:rsidRDefault="001C0616" w:rsidP="001C06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68180C"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Посади бабочку на полянку</w:t>
            </w:r>
            <w:r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68180C" w:rsidRPr="00945645" w:rsidRDefault="001C0616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зрительную ориентировку на цвет  предметов методом сличения (такое – не такой).</w:t>
            </w:r>
          </w:p>
          <w:p w:rsidR="0068180C" w:rsidRPr="00945645" w:rsidRDefault="001C0616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80C" w:rsidRPr="00945645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</w:p>
          <w:p w:rsidR="00277A12" w:rsidRPr="00945645" w:rsidRDefault="001C0616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кладет перед ребенком «полянки» и говорит: «Бабочка любит свою полянку, это </w:t>
            </w:r>
            <w:r w:rsidR="001369F4">
              <w:rPr>
                <w:rFonts w:ascii="Times New Roman" w:hAnsi="Times New Roman" w:cs="Times New Roman"/>
                <w:sz w:val="24"/>
                <w:szCs w:val="24"/>
              </w:rPr>
              <w:t>ее домик». Берет желтую бабочку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, прикладывает ее к красному кругу и говорит: «Это не такой цвет, не ее домик. Вот ее домик (прикладывает к желтому кругу). Теперь ты посади всех бабоч</w:t>
            </w:r>
            <w:r w:rsidR="004D798E">
              <w:rPr>
                <w:rFonts w:ascii="Times New Roman" w:hAnsi="Times New Roman" w:cs="Times New Roman"/>
                <w:sz w:val="24"/>
                <w:szCs w:val="24"/>
              </w:rPr>
              <w:t>ек на свою полянку». После того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 xml:space="preserve">, как задание </w:t>
            </w:r>
            <w:proofErr w:type="gramStart"/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, взрослый обобщает: «Полянка желтого цвета, и все бабочки тоже желтого цвета…».</w:t>
            </w:r>
          </w:p>
          <w:p w:rsidR="00277A12" w:rsidRPr="00945645" w:rsidRDefault="00277A12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0C" w:rsidRPr="001C0616" w:rsidRDefault="00277A12" w:rsidP="00656B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06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«Спрячь мячик в коробочку»</w:t>
            </w:r>
          </w:p>
          <w:p w:rsidR="00277A12" w:rsidRPr="00945645" w:rsidRDefault="00277A12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45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действиям с предметами  окружающего мира, к овладению выявлением их свойств, практическим способом.</w:t>
            </w:r>
          </w:p>
          <w:p w:rsidR="00277A12" w:rsidRPr="00945645" w:rsidRDefault="001369F4" w:rsidP="001C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-3270885</wp:posOffset>
                  </wp:positionV>
                  <wp:extent cx="960755" cy="1000125"/>
                  <wp:effectExtent l="19050" t="0" r="0" b="0"/>
                  <wp:wrapSquare wrapText="bothSides"/>
                  <wp:docPr id="40" name="Рисунок 34" descr="H:\Северова Лена\картинки\Butterflies_3_075.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Северова Лена\картинки\Butterflies_3_075.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-346075</wp:posOffset>
                  </wp:positionV>
                  <wp:extent cx="1066165" cy="876300"/>
                  <wp:effectExtent l="19050" t="0" r="635" b="0"/>
                  <wp:wrapSquare wrapText="bothSides"/>
                  <wp:docPr id="54" name="Рисунок 44" descr="https://chinacart.ru/information/albimg/full/531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chinacart.ru/information/albimg/full/531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980" t="11881" r="4950" b="11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  <w:r w:rsidR="001C06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77A12" w:rsidRPr="00945645">
              <w:rPr>
                <w:rFonts w:ascii="Times New Roman" w:hAnsi="Times New Roman" w:cs="Times New Roman"/>
                <w:sz w:val="24"/>
                <w:szCs w:val="24"/>
              </w:rPr>
              <w:t>зрослый дает ребенку один из мячиков, предлагает спрятать в коробочку и закрыть ее подходящей крышкой. В случаях затруднения показывает, что большой мячик в маленькую коробочку не входит, фиксируя результат действий: «Видишь, мячик большой, а коробочка маленькая. Давай спрячем его в большую коробку».</w:t>
            </w:r>
          </w:p>
        </w:tc>
      </w:tr>
    </w:tbl>
    <w:p w:rsidR="007D203E" w:rsidRPr="009934B5" w:rsidRDefault="007D203E" w:rsidP="00262E0C">
      <w:bookmarkStart w:id="0" w:name="_GoBack"/>
      <w:bookmarkEnd w:id="0"/>
    </w:p>
    <w:sectPr w:rsidR="007D203E" w:rsidRPr="009934B5" w:rsidSect="007D203E">
      <w:pgSz w:w="16840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220F"/>
    <w:multiLevelType w:val="hybridMultilevel"/>
    <w:tmpl w:val="AD6EF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366B"/>
    <w:rsid w:val="00057587"/>
    <w:rsid w:val="00072C55"/>
    <w:rsid w:val="000F2B92"/>
    <w:rsid w:val="001369F4"/>
    <w:rsid w:val="001B0F80"/>
    <w:rsid w:val="001C0616"/>
    <w:rsid w:val="002222CD"/>
    <w:rsid w:val="002408B9"/>
    <w:rsid w:val="00262E0C"/>
    <w:rsid w:val="00277A12"/>
    <w:rsid w:val="002E6B92"/>
    <w:rsid w:val="004339EE"/>
    <w:rsid w:val="00495EF8"/>
    <w:rsid w:val="004D798E"/>
    <w:rsid w:val="0061366B"/>
    <w:rsid w:val="00656B03"/>
    <w:rsid w:val="00662F03"/>
    <w:rsid w:val="0068180C"/>
    <w:rsid w:val="006D31F2"/>
    <w:rsid w:val="006F60B6"/>
    <w:rsid w:val="00741F65"/>
    <w:rsid w:val="0076500C"/>
    <w:rsid w:val="007906A1"/>
    <w:rsid w:val="007D203E"/>
    <w:rsid w:val="0086286E"/>
    <w:rsid w:val="008C1044"/>
    <w:rsid w:val="008D39B8"/>
    <w:rsid w:val="008E1754"/>
    <w:rsid w:val="008F136F"/>
    <w:rsid w:val="009274AB"/>
    <w:rsid w:val="00945645"/>
    <w:rsid w:val="00967A24"/>
    <w:rsid w:val="009928E0"/>
    <w:rsid w:val="009934B5"/>
    <w:rsid w:val="00A63B70"/>
    <w:rsid w:val="00BC029D"/>
    <w:rsid w:val="00BE77CE"/>
    <w:rsid w:val="00C1596F"/>
    <w:rsid w:val="00D60122"/>
    <w:rsid w:val="00E05A55"/>
    <w:rsid w:val="00F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96f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03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2E6B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15</cp:revision>
  <dcterms:created xsi:type="dcterms:W3CDTF">2017-11-15T15:50:00Z</dcterms:created>
  <dcterms:modified xsi:type="dcterms:W3CDTF">2021-11-09T11:27:00Z</dcterms:modified>
</cp:coreProperties>
</file>