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E" w:rsidRPr="00F60F2E" w:rsidRDefault="00F60F2E" w:rsidP="00F60F2E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60F2E">
        <w:rPr>
          <w:rFonts w:ascii="Times New Roman" w:hAnsi="Times New Roman"/>
          <w:b/>
          <w:sz w:val="36"/>
          <w:szCs w:val="36"/>
        </w:rPr>
        <w:t>Конспект образовательной деятельности</w:t>
      </w:r>
    </w:p>
    <w:p w:rsidR="00BD69CD" w:rsidRPr="00C76FBB" w:rsidRDefault="00F60F2E" w:rsidP="00C76F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для детей </w:t>
      </w:r>
      <w:r w:rsidR="00BD69CD" w:rsidRPr="00C76F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старшего дошкольного возраста «Путешествие в прошлое книги»</w:t>
      </w:r>
    </w:p>
    <w:p w:rsidR="00BD69CD" w:rsidRPr="00673CCC" w:rsidRDefault="00BD69CD" w:rsidP="00C76FB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Форма занятия: «путешествие».</w:t>
      </w:r>
    </w:p>
    <w:p w:rsidR="00BD69CD" w:rsidRPr="00673CCC" w:rsidRDefault="00BD69CD" w:rsidP="00C76FB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BD69CD" w:rsidRPr="00673CCC" w:rsidRDefault="00BD69CD" w:rsidP="00C76FB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1. Познакомить детей с историей происхождения и изготовления книги; как она преобразовалась под влиянием творчества человека; формировать умение выстраива</w:t>
      </w:r>
      <w:r w:rsidR="00F60F2E">
        <w:rPr>
          <w:rFonts w:ascii="Times New Roman" w:eastAsia="Times New Roman" w:hAnsi="Times New Roman" w:cs="Times New Roman"/>
          <w:sz w:val="24"/>
          <w:szCs w:val="24"/>
        </w:rPr>
        <w:t xml:space="preserve">ть причинно-следственные связи </w:t>
      </w:r>
      <w:r w:rsidRPr="00673CCC">
        <w:rPr>
          <w:rFonts w:ascii="Times New Roman" w:eastAsia="Times New Roman" w:hAnsi="Times New Roman" w:cs="Times New Roman"/>
          <w:sz w:val="24"/>
          <w:szCs w:val="24"/>
        </w:rPr>
        <w:t>(«Познавательное разви</w:t>
      </w:r>
      <w:r w:rsidR="00F60F2E">
        <w:rPr>
          <w:rFonts w:ascii="Times New Roman" w:eastAsia="Times New Roman" w:hAnsi="Times New Roman" w:cs="Times New Roman"/>
          <w:sz w:val="24"/>
          <w:szCs w:val="24"/>
        </w:rPr>
        <w:t>тие»)</w:t>
      </w:r>
      <w:r w:rsidRPr="00673C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2. Способствовать усвоению норм и ценностей, принятых в обществе при общении с книгой; развивать социальный и эмоциональный интеллект («Социа</w:t>
      </w:r>
      <w:r w:rsidR="00F60F2E">
        <w:rPr>
          <w:rFonts w:ascii="Times New Roman" w:eastAsia="Times New Roman" w:hAnsi="Times New Roman" w:cs="Times New Roman"/>
          <w:sz w:val="24"/>
          <w:szCs w:val="24"/>
        </w:rPr>
        <w:t>льно-коммуникативное развитие»)</w:t>
      </w:r>
      <w:bookmarkStart w:id="0" w:name="_GoBack"/>
      <w:bookmarkEnd w:id="0"/>
      <w:r w:rsidRPr="00673C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3. Возбудить интерес к творческой деятельности человека, формировать бережное отношение к произведениям искусства («Художественно-эстетическое развитие»;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4. Приобщать детей к словесному искусству; развивать умения поддерживать беседу, высказывать свою точку зрения; закреплять умение согласовывать слова в предложении, задавать вопросы; ввести в активный словарь детей слова: музей, экскурсовод, береста, папирус («Речевое развитие»)</w:t>
      </w:r>
      <w:proofErr w:type="gramStart"/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Методы и приемы: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3CCC">
        <w:rPr>
          <w:rFonts w:ascii="Times New Roman" w:eastAsia="Times New Roman" w:hAnsi="Times New Roman" w:cs="Times New Roman"/>
          <w:sz w:val="24"/>
          <w:szCs w:val="24"/>
        </w:rPr>
        <w:t>- практические: дидактическая игра «Да – нет», показ сценки «Две книжки» С. Ильина;</w:t>
      </w:r>
      <w:proofErr w:type="gramEnd"/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- наглядные: сюрпризный момент «чёрный ящик»; рассматривают детские и старинные книги, портреты писателей и поэтов, просмотр видеоролика «Экскурсия по типографии»;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- словесные: отвечают и задают вопросы, рассуждают, делают выводы; рассказ воспитателя, заучивают пословицу, активизация слов: типография, печатный станок, издательство, иллюстрации. </w:t>
      </w:r>
      <w:proofErr w:type="gramEnd"/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Материалы и оборудование: «чёрный ящик», выставка детских книг, старинная книга, портреты А. Л. </w:t>
      </w:r>
      <w:proofErr w:type="spellStart"/>
      <w:r w:rsidRPr="00673CCC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, А. С. Пушкина, К. И. Чуковского, знаменитых иллюстраторов; интерактивная доска, видеоролик «Экскурсия по типографии», ноутбук;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Ход образовательной деятельности.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Вносит «чёрный ящик», просит детей отгадать, что в нем. Проводит дидактическую игру «Да- нет».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Дети. Задают вопросы, на которые можно ответить «да» или «нет».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Предполагаемые вопросы: этот предмет круглой формы? (Нет.) Прямоугольной? (Да.) Он твёрдый? (Да.) Этот предмет тонкий? (Нет.) Он толстый? (Да.) Это игрушка? (Нет.) Он из железа? (Нет.) Он бумажный? (Да.) Это книга? (Да.)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Достаёт из ящика красочную книгу сказок. Спрашивает, для чего нужны книги?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Дети. Рассуждают, высказывают свои суждения.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Обобщает высказывания детей: через книги взрослые передают свои знания людям. А кто делает книги и как?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Дети. Делятся своими знаниями, по процессу изготовления книг.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Подходят к выставке детских книг, берут их, рассматривают.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Рассказывает, что когда не было печатных станков, люди много сочиняли сказок, песен, поговорок, загадок и чтобы не забыть - их записывали вручную. Обычно писал человек, у которого был красивый, разборчивый почерк. Чтобы книга привлекала внимание, её красиво оформляли: рисовали картинки, выделяли заглавные буквы яркими красками. Нужно было очень много времени, чтобы написать одну книгу вручную. Показывает очень старую книгу, просит детей не трогать её руками, так как - это произведение искусства.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Дети. Интересуются, почему странички жёлтые и сколько ей лет?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Рассказывает, что человечество не стояло на месте, а развивалось. Возникла потребность создавать много книг и человек придумал печатный станок. Первую печатную книгу в России сделал Иван Фёдоров (показывает его портрет и станок на экране интерактивной доски). Печатный станок ускорил изготовление книг, но их всё-таки не хватало людям. Постепенно, человек придумал машины, которые могли делать сразу много книг.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>Воспитатель. Предлагает посмотреть видеоролик «Экскурсия по типографии».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После просмотра дети повторяют слова: типография, печатный станок, издательство, иллюстрации.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Уточняет, что всеми машинами управляют люди, но прежде чем начать печатать книгу, необходимо подготовить материал для неё. Как вы думаете, кто готовит все материалы для книг?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Дети. Подходят к книжному уголку, называют знакомых писателей, поэтов (К. И. Чуковский, А. С. Пушкина, А. Л. </w:t>
      </w:r>
      <w:proofErr w:type="spellStart"/>
      <w:r w:rsidRPr="00673CCC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673CC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Дополняет ответы детей, называет и показывает портреты знаменитых иллюстраторов.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t xml:space="preserve">Дети. Показывают сценку «Две книжки» С. Ильина. Рассуждают, о правильном обращении с книгой. </w:t>
      </w:r>
    </w:p>
    <w:p w:rsidR="00BD69CD" w:rsidRPr="00673CCC" w:rsidRDefault="00BD69CD" w:rsidP="00BD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CCC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Воспитатель. Читает пословицу: «Кто много читает – тот много знает». Спрашивает, как дети понимают значение этой пословицы, предлагает заучить её.</w:t>
      </w:r>
    </w:p>
    <w:p w:rsidR="00123E67" w:rsidRDefault="00123E67"/>
    <w:sectPr w:rsidR="00123E67" w:rsidSect="00C76FBB">
      <w:pgSz w:w="11906" w:h="16838"/>
      <w:pgMar w:top="1134" w:right="1701" w:bottom="1134" w:left="85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69CD"/>
    <w:rsid w:val="00123E67"/>
    <w:rsid w:val="009F1303"/>
    <w:rsid w:val="00BD69CD"/>
    <w:rsid w:val="00C76FBB"/>
    <w:rsid w:val="00F22BE7"/>
    <w:rsid w:val="00F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2014-12-25T11:08:00Z</dcterms:created>
  <dcterms:modified xsi:type="dcterms:W3CDTF">2021-11-11T12:43:00Z</dcterms:modified>
</cp:coreProperties>
</file>