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1A" w:rsidRPr="00CD6B1A" w:rsidRDefault="00CD6B1A" w:rsidP="00CD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 xml:space="preserve">Консультация </w:t>
      </w:r>
      <w:bookmarkStart w:id="0" w:name="_GoBack"/>
      <w:r w:rsidRPr="00CD6B1A">
        <w:rPr>
          <w:rFonts w:ascii="Times New Roman" w:hAnsi="Times New Roman" w:cs="Times New Roman"/>
          <w:sz w:val="28"/>
        </w:rPr>
        <w:t>«</w:t>
      </w:r>
      <w:bookmarkEnd w:id="0"/>
      <w:r w:rsidRPr="00CD6B1A">
        <w:rPr>
          <w:rFonts w:ascii="Times New Roman" w:hAnsi="Times New Roman" w:cs="Times New Roman"/>
          <w:sz w:val="28"/>
        </w:rPr>
        <w:t>Роль русской народной игрушки в патриотическом воспитании дошкольников»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Проблема приобщения детей к миру взрослых является актуальной с тех пор, когда была осознана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необходимость передачи опыта последующим поколениям. Известно, что во все времена родители учили своих детей всему тому, что умели сами, что могло бы пригодиться детям в жизни. В игре отношения детей между собой являются практикой их первых коллективных взаимодействий. А средствами социализации детей могут быть и предметы рукотворного мира, среди которых – игрушка.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В словаре Даля понятие «игрушка» толкуется как «вещь, сделанная для забавы, для игры или потехи, особенно детям». Настоящая народная игрушка - это не только предмет детской забавы, но и подлинное, своеобразное искусство, обладающее своей спецификой. Постичь её во всей полноте и глубине можно только при многократном соприкосновении с творениями народных мастеров. Это объясняется тем, что народная игрушка обладает качествами неизобразительного, а декоративно – прикладного искусства в большей степени условного, не копирующего действительность, а отражающего образы окружающего мира обобщенно, символично, аллегорично, с невероятно смелой фантазией.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 xml:space="preserve">Игрушки известны с самой глубокой древности. Нет ни одного народа, в культуре которого игрушка не занимала бы своего заметного места. На территории расселения восточных славян археологами обнаружены древние лодочки, волчки, птички, погремушки, дудочки, фигурки людей, свистульки, изображения животных и т.д. согласно легенде, сам Сергей Радонежский – наиболее чтимый русский святой – не только благословил игрушку, как разумную детскую забаву, но и собственноручно делал деревянные игрушки. Игрушки всегда сопровождали детство, </w:t>
      </w:r>
      <w:proofErr w:type="gramStart"/>
      <w:r w:rsidRPr="00CD6B1A">
        <w:rPr>
          <w:rFonts w:ascii="Times New Roman" w:hAnsi="Times New Roman" w:cs="Times New Roman"/>
          <w:sz w:val="28"/>
        </w:rPr>
        <w:t>но</w:t>
      </w:r>
      <w:proofErr w:type="gramEnd"/>
      <w:r w:rsidRPr="00CD6B1A">
        <w:rPr>
          <w:rFonts w:ascii="Times New Roman" w:hAnsi="Times New Roman" w:cs="Times New Roman"/>
          <w:sz w:val="28"/>
        </w:rPr>
        <w:t xml:space="preserve"> несомненно то, что в прежние времена они выполняли гораздо более значимые функции и использовались в культуре более разнообразнее.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 xml:space="preserve">Чудесные народные игрушки относятся не к сфере профессионального, а к особой сфере – сфере народного искусства. Из этого следует, что такая игрушка носит характер коллективного творчества, в котором традиция становится непременным условием его существования. Основные приемы обработки материала, устоявшийся круг образов, представления о прекрасном в окружающем мире отбираются и сохраняются веками, усилиями многих безымянных мастеров – игрушечников. Навыки и секреты художественного ремесла у мастеров народной игрушки передаются из поколения в поколение. Народная игрушка привлекает внимание своей простотой, но вместе с тем своим изяществом. В ней нет ничего лишнего. Характерно, что у крестьянских детей никогда не было много игрушек. Игрушки были крайне просты, а порою и невыразительны. Большинство из них были самодельные. Ребенок сам силой своего воображения и фантазии наполнял игрушку тем или иным духовным содержанием. Немного цветная условная роспись, подчеркнутость фактуры и цвета дерева, упрощенно - </w:t>
      </w:r>
      <w:r w:rsidRPr="00CD6B1A">
        <w:rPr>
          <w:rFonts w:ascii="Times New Roman" w:hAnsi="Times New Roman" w:cs="Times New Roman"/>
          <w:sz w:val="28"/>
        </w:rPr>
        <w:lastRenderedPageBreak/>
        <w:t>лаконичная пластика, и – удивительно! – рождается очень выразительный художественный образ. Не зря в народе говорили: «Не то дорого, что красно золото, а то, что доброго мастерства».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Народная игрушка не подвластна моде. Как любое произведение искусства, она часть культуры народа, носитель сакральных ценностей, родовой информации. Она служила своеобразным эталоном, отражая формировавшиеся веками представления о красоте и эстетическом совершенстве. Люди всегда заботились о красоте и занимательности игрушки. Поэтому мастера – игрушечники вкладывали в образ всю свою фантазию, выдумку и изобретательность. Вносили своим искусством в повседневную жизнь поэтичность и красоту. Игрушка – одна из древнейших форм творчества, на протяжении веков она изменялась вместе со всей народной культурой, впитывая в себя её национальные особенности и своеобразие. Поэтому народная игрушка – всегда рассказ об истории народа, его ценностях и идеалах.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Настоящая народная игрушка всегда добрая, красивая, приносящая радость, веселье, счастье. Именно поэтому, когда в наших руках оказывается народная игрушка, возникает особое, непередаваемое ощущение реальности присутствия в мире светлого, солнечного начала, высшей красоты и гармонии.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Русская народная игрушка – основной игровой атрибут игровой деятельности. Большинство современных игрушек развивают в ребенке не всегда доброе и радостное.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Хотя изначально игрушка предназначена именно для этого – для радости и гармоничного развития ребенка. Одним из возможных путей разрешения противоречия, которое сложилось между теоретиками и практиками рынка игрушек, является изучение опыта игровой деятельности детей в народной педагогике. Необходимо восстановить связь времен, вернуть утраченные ценности. Чтобы донести до сознания дошкольников, что они являются носителями русской народной культуры, воспитать детей в национальных традициях, необходимо обратиться к истокам русской народной культуры и, в первую очередь, к народной игрушке. Ребенок проживает со своей куклой все события чужой и собственной жизни во всех социальных и нравственных проявлениях, доступных его пониманию.</w:t>
      </w:r>
    </w:p>
    <w:p w:rsidR="00CD6B1A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потенциал социального наследия. К сожалению, современные родители недооценивают развивающую роль народной игрушки.</w:t>
      </w:r>
    </w:p>
    <w:p w:rsidR="00E10EC6" w:rsidRPr="00CD6B1A" w:rsidRDefault="00CD6B1A" w:rsidP="00CD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B1A">
        <w:rPr>
          <w:rFonts w:ascii="Times New Roman" w:hAnsi="Times New Roman" w:cs="Times New Roman"/>
          <w:sz w:val="28"/>
        </w:rPr>
        <w:t>Дошкольное детство – время игры. И будет целесообразным использовать народные игрушки для ознакомления детей с историей и культурой русского народа.</w:t>
      </w:r>
    </w:p>
    <w:sectPr w:rsidR="00E10EC6" w:rsidRPr="00CD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F"/>
    <w:rsid w:val="00B9481F"/>
    <w:rsid w:val="00CD6B1A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2023-11-25T17:48:00Z</dcterms:created>
  <dcterms:modified xsi:type="dcterms:W3CDTF">2023-11-25T17:48:00Z</dcterms:modified>
</cp:coreProperties>
</file>